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09C" w:rsidRDefault="005B609C" w:rsidP="005B609C">
      <w:pPr>
        <w:jc w:val="left"/>
        <w:rPr>
          <w:rFonts w:ascii="Franklin Gothic Medium" w:hAnsi="Franklin Gothic Medium" w:cs="Franklin Gothic Medium"/>
          <w:sz w:val="32"/>
          <w:szCs w:val="32"/>
        </w:rPr>
      </w:pPr>
      <w:bookmarkStart w:id="0" w:name="bookmark0"/>
    </w:p>
    <w:p w:rsidR="005B609C" w:rsidRDefault="005B609C" w:rsidP="005B60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609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5B609C" w:rsidRDefault="005B609C" w:rsidP="005B609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09C" w:rsidRDefault="005B609C" w:rsidP="005B609C">
      <w:pPr>
        <w:jc w:val="left"/>
        <w:rPr>
          <w:rFonts w:ascii="Times New Roman" w:hAnsi="Times New Roman" w:cs="Times New Roman"/>
          <w:color w:val="4C321A"/>
          <w:sz w:val="28"/>
          <w:szCs w:val="28"/>
        </w:rPr>
      </w:pPr>
      <w:r w:rsidRPr="005B609C">
        <w:rPr>
          <w:rFonts w:ascii="Times New Roman" w:hAnsi="Times New Roman" w:cs="Times New Roman"/>
          <w:color w:val="4C321A"/>
          <w:sz w:val="28"/>
          <w:szCs w:val="28"/>
        </w:rPr>
        <w:t xml:space="preserve">        С</w:t>
      </w:r>
      <w:r>
        <w:rPr>
          <w:rFonts w:ascii="Times New Roman" w:hAnsi="Times New Roman" w:cs="Times New Roman"/>
          <w:color w:val="4C321A"/>
          <w:sz w:val="28"/>
          <w:szCs w:val="28"/>
        </w:rPr>
        <w:t>одержащиеся в пособиях</w:t>
      </w:r>
      <w:r w:rsidRPr="005B609C">
        <w:rPr>
          <w:rFonts w:ascii="Times New Roman" w:hAnsi="Times New Roman" w:cs="Times New Roman"/>
          <w:color w:val="4C321A"/>
          <w:sz w:val="28"/>
          <w:szCs w:val="28"/>
        </w:rPr>
        <w:t xml:space="preserve"> контрольно-измерительные материалы (</w:t>
      </w:r>
      <w:proofErr w:type="spellStart"/>
      <w:r w:rsidRPr="005B609C">
        <w:rPr>
          <w:rFonts w:ascii="Times New Roman" w:hAnsi="Times New Roman" w:cs="Times New Roman"/>
          <w:color w:val="4C321A"/>
          <w:sz w:val="28"/>
          <w:szCs w:val="28"/>
        </w:rPr>
        <w:t>КИМы</w:t>
      </w:r>
      <w:proofErr w:type="spellEnd"/>
      <w:r w:rsidRPr="005B609C">
        <w:rPr>
          <w:rFonts w:ascii="Times New Roman" w:hAnsi="Times New Roman" w:cs="Times New Roman"/>
          <w:color w:val="4C321A"/>
          <w:sz w:val="28"/>
          <w:szCs w:val="28"/>
        </w:rPr>
        <w:t>) составлены в соответствии с программой общеобразовательных учреждений по русскому языку</w:t>
      </w:r>
      <w:r>
        <w:rPr>
          <w:rFonts w:ascii="Times New Roman" w:hAnsi="Times New Roman" w:cs="Times New Roman"/>
          <w:color w:val="4C321A"/>
          <w:sz w:val="28"/>
          <w:szCs w:val="28"/>
        </w:rPr>
        <w:t>, литературному чтению, математике, окружающему миру</w:t>
      </w:r>
      <w:r w:rsidRPr="005B609C">
        <w:rPr>
          <w:rFonts w:ascii="Times New Roman" w:hAnsi="Times New Roman" w:cs="Times New Roman"/>
          <w:color w:val="4C321A"/>
          <w:sz w:val="28"/>
          <w:szCs w:val="28"/>
        </w:rPr>
        <w:t xml:space="preserve"> и учитывают возрастные особенности младших школьни</w:t>
      </w:r>
      <w:r w:rsidRPr="005B609C">
        <w:rPr>
          <w:rFonts w:ascii="Times New Roman" w:hAnsi="Times New Roman" w:cs="Times New Roman"/>
          <w:color w:val="4C321A"/>
          <w:sz w:val="28"/>
          <w:szCs w:val="28"/>
        </w:rPr>
        <w:softHyphen/>
        <w:t>ков. Предложены материалы для разных видов контроля - как в традицион</w:t>
      </w:r>
      <w:r w:rsidRPr="005B609C">
        <w:rPr>
          <w:rFonts w:ascii="Times New Roman" w:hAnsi="Times New Roman" w:cs="Times New Roman"/>
          <w:color w:val="4C321A"/>
          <w:sz w:val="28"/>
          <w:szCs w:val="28"/>
        </w:rPr>
        <w:softHyphen/>
        <w:t>ной форме, так и в виде тестов в формате ЕГЭ. Ко всем тестам приведены ответы, даны рекомендации по оцениванию работ.</w:t>
      </w:r>
    </w:p>
    <w:p w:rsidR="005B609C" w:rsidRPr="005B609C" w:rsidRDefault="005B609C" w:rsidP="005B609C">
      <w:pPr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4C321A"/>
          <w:sz w:val="28"/>
          <w:szCs w:val="28"/>
        </w:rPr>
        <w:t xml:space="preserve">        Материал, представленный в пособиях, поможет учителю организовать и проводить промежуточный, тематический и итоговый контроль, своевременно вносить коррективы в методику преподавания.</w:t>
      </w:r>
    </w:p>
    <w:bookmarkEnd w:id="0"/>
    <w:p w:rsidR="005B609C" w:rsidRPr="005B609C" w:rsidRDefault="005B609C" w:rsidP="005B609C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sectPr w:rsidR="005B609C" w:rsidRPr="005B609C" w:rsidSect="005B609C">
      <w:pgSz w:w="11906" w:h="16838"/>
      <w:pgMar w:top="426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609C"/>
    <w:rsid w:val="00092FF5"/>
    <w:rsid w:val="005B609C"/>
    <w:rsid w:val="00DB2D0A"/>
    <w:rsid w:val="00F97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2</cp:revision>
  <cp:lastPrinted>2015-09-27T05:17:00Z</cp:lastPrinted>
  <dcterms:created xsi:type="dcterms:W3CDTF">2015-09-27T05:11:00Z</dcterms:created>
  <dcterms:modified xsi:type="dcterms:W3CDTF">2015-09-27T05:19:00Z</dcterms:modified>
</cp:coreProperties>
</file>